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E2" w:rsidRPr="00C83080" w:rsidRDefault="00AE1FE2" w:rsidP="00AE1FE2">
      <w:pPr>
        <w:pStyle w:val="ListParagraph"/>
        <w:ind w:left="0"/>
        <w:rPr>
          <w:b/>
          <w:sz w:val="32"/>
          <w:szCs w:val="32"/>
        </w:rPr>
      </w:pPr>
      <w:r w:rsidRPr="00C83080">
        <w:rPr>
          <w:b/>
          <w:sz w:val="32"/>
          <w:szCs w:val="32"/>
        </w:rPr>
        <w:t>Conclusion: A Millennial-Inspired Modern World</w:t>
      </w:r>
    </w:p>
    <w:p w:rsidR="00AE1FE2" w:rsidRDefault="00AE1FE2" w:rsidP="00AE1FE2">
      <w:pPr>
        <w:pStyle w:val="ListParagraph"/>
        <w:ind w:left="0"/>
        <w:rPr>
          <w:b/>
          <w:sz w:val="32"/>
          <w:szCs w:val="32"/>
        </w:rPr>
      </w:pPr>
    </w:p>
    <w:p w:rsidR="00AE1FE2" w:rsidRDefault="00AE1FE2" w:rsidP="00AE1FE2">
      <w:pPr>
        <w:pStyle w:val="ListParagraph"/>
        <w:ind w:left="0"/>
      </w:pPr>
      <w:r>
        <w:t>Throughout our journey of transforming the five biggest millennial myths into workplace breakthroughs, some of the concepts discussed may sound unorthodox or heretical. Many organizations are just at the beginning of cultural transformation in response to the advent of digital technology. Despite the continual rise of the knowledge worker over the last 60 years, we haven’t done enough to question “how we’ve always done things” and redefine effectiveness in organizations.</w:t>
      </w:r>
    </w:p>
    <w:p w:rsidR="00AE1FE2" w:rsidRDefault="00AE1FE2" w:rsidP="00AE1FE2">
      <w:pPr>
        <w:pStyle w:val="ListParagraph"/>
        <w:ind w:left="0"/>
        <w:rPr>
          <w:b/>
          <w:sz w:val="32"/>
          <w:szCs w:val="32"/>
        </w:rPr>
      </w:pPr>
    </w:p>
    <w:p w:rsidR="00AE1FE2" w:rsidRDefault="00AE1FE2" w:rsidP="00AE1FE2">
      <w:pPr>
        <w:pStyle w:val="ListParagraph"/>
        <w:ind w:left="0"/>
        <w:rPr>
          <w:b/>
          <w:sz w:val="32"/>
          <w:szCs w:val="32"/>
        </w:rPr>
      </w:pPr>
      <w:r>
        <w:t>An effective and profitable workplace today is flexible to personal productivity through hours and work environment. It fosters connections between people of all levels and all backgrounds in the most efficient routes possible. Ideas flow and are cultivated organically through the organization. It is an environment of ongoing learning and feedback, where employees feel connected to the overall business mission as though they are business owners—a mission that benefits society at large in some way, outside of a sole focus on corporate profits.</w:t>
      </w:r>
    </w:p>
    <w:p w:rsidR="00AE1FE2" w:rsidRPr="00C83080" w:rsidRDefault="00AE1FE2" w:rsidP="00AE1FE2">
      <w:pPr>
        <w:pStyle w:val="ListParagraph"/>
        <w:ind w:left="0"/>
        <w:rPr>
          <w:b/>
          <w:sz w:val="32"/>
          <w:szCs w:val="32"/>
        </w:rPr>
      </w:pPr>
    </w:p>
    <w:p w:rsidR="00AE1FE2" w:rsidRPr="00C83080" w:rsidRDefault="00AE1FE2" w:rsidP="00AE1FE2">
      <w:pPr>
        <w:pStyle w:val="ListParagraph"/>
        <w:ind w:left="0"/>
        <w:rPr>
          <w:b/>
          <w:sz w:val="32"/>
          <w:szCs w:val="32"/>
        </w:rPr>
      </w:pPr>
      <w:r>
        <w:t xml:space="preserve">I hope to have shown you a new way of describing and thinking about millennials and modern talent, based on the radically different world in which we live today—a world that has deeply influenced this generation and will continue to influence society at large for years to come. </w:t>
      </w:r>
    </w:p>
    <w:p w:rsidR="007E3DD0" w:rsidRDefault="007E3DD0">
      <w:bookmarkStart w:id="0" w:name="_GoBack"/>
      <w:bookmarkEnd w:id="0"/>
    </w:p>
    <w:sectPr w:rsidR="007E3DD0" w:rsidSect="00AE1F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E2"/>
    <w:rsid w:val="00703BC1"/>
    <w:rsid w:val="007A4AAC"/>
    <w:rsid w:val="007E3DD0"/>
    <w:rsid w:val="0097735E"/>
    <w:rsid w:val="00AE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12E51-E569-44F3-AC96-C02444C8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E2"/>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1</cp:revision>
  <dcterms:created xsi:type="dcterms:W3CDTF">2017-01-25T23:54:00Z</dcterms:created>
  <dcterms:modified xsi:type="dcterms:W3CDTF">2017-01-25T23:54:00Z</dcterms:modified>
</cp:coreProperties>
</file>